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86" w:rsidRPr="009F7786" w:rsidRDefault="00457476" w:rsidP="009F7786">
      <w:pPr>
        <w:pStyle w:val="a3"/>
        <w:spacing w:before="195" w:beforeAutospacing="0" w:after="195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К</w:t>
      </w:r>
      <w:r w:rsidR="009F7786" w:rsidRPr="009F7786">
        <w:rPr>
          <w:b/>
          <w:sz w:val="28"/>
          <w:szCs w:val="28"/>
          <w:shd w:val="clear" w:color="auto" w:fill="FFFFFF"/>
        </w:rPr>
        <w:t xml:space="preserve">ак получить вычет по земельному </w:t>
      </w:r>
      <w:r w:rsidR="0023710F">
        <w:rPr>
          <w:b/>
          <w:sz w:val="28"/>
          <w:szCs w:val="28"/>
          <w:shd w:val="clear" w:color="auto" w:fill="FFFFFF"/>
        </w:rPr>
        <w:t xml:space="preserve">и имущественному </w:t>
      </w:r>
      <w:r w:rsidR="009F7786" w:rsidRPr="009F7786">
        <w:rPr>
          <w:b/>
          <w:sz w:val="28"/>
          <w:szCs w:val="28"/>
          <w:shd w:val="clear" w:color="auto" w:fill="FFFFFF"/>
        </w:rPr>
        <w:t>налог</w:t>
      </w:r>
      <w:r w:rsidR="0023710F">
        <w:rPr>
          <w:b/>
          <w:sz w:val="28"/>
          <w:szCs w:val="28"/>
          <w:shd w:val="clear" w:color="auto" w:fill="FFFFFF"/>
        </w:rPr>
        <w:t>ам  многодетным семьям</w:t>
      </w:r>
    </w:p>
    <w:p w:rsidR="009F7786" w:rsidRPr="009F7786" w:rsidRDefault="009F7786" w:rsidP="004D4799">
      <w:pPr>
        <w:pStyle w:val="a3"/>
        <w:spacing w:before="195" w:beforeAutospacing="0" w:after="195" w:afterAutospacing="0"/>
        <w:ind w:firstLine="709"/>
        <w:contextualSpacing/>
        <w:jc w:val="both"/>
        <w:rPr>
          <w:sz w:val="28"/>
          <w:szCs w:val="28"/>
        </w:rPr>
      </w:pPr>
    </w:p>
    <w:p w:rsidR="003E3A60" w:rsidRDefault="003E3A60" w:rsidP="003E3A60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Межрайонная инспекция федеральной налоговой службы</w:t>
      </w:r>
      <w:bookmarkStart w:id="0" w:name="_GoBack"/>
      <w:bookmarkEnd w:id="0"/>
      <w:r>
        <w:rPr>
          <w:sz w:val="28"/>
          <w:szCs w:val="28"/>
        </w:rPr>
        <w:t xml:space="preserve"> № 5 по Оренбургской области сообщает.</w:t>
      </w:r>
    </w:p>
    <w:p w:rsidR="003E3A60" w:rsidRPr="003E3A60" w:rsidRDefault="003E3A60" w:rsidP="003E3A60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proofErr w:type="gramStart"/>
      <w:r w:rsidRPr="003E3A60">
        <w:rPr>
          <w:sz w:val="28"/>
          <w:szCs w:val="28"/>
        </w:rPr>
        <w:t>Государственной Думой Федерального Собрания Российской Федерации принят федеральный закон (№ 607168-7)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 (</w:t>
      </w:r>
      <w:hyperlink r:id="rId6" w:history="1">
        <w:r w:rsidRPr="003E3A60">
          <w:rPr>
            <w:color w:val="0000FF"/>
            <w:sz w:val="28"/>
            <w:szCs w:val="28"/>
            <w:u w:val="single"/>
          </w:rPr>
          <w:t>http://sozd.duma.gov.ru/bill/607168-70</w:t>
        </w:r>
      </w:hyperlink>
      <w:r w:rsidRPr="003E3A60">
        <w:rPr>
          <w:sz w:val="28"/>
          <w:szCs w:val="28"/>
        </w:rPr>
        <w:t>), далее – Закон.</w:t>
      </w:r>
      <w:proofErr w:type="gramEnd"/>
    </w:p>
    <w:p w:rsidR="0023710F" w:rsidRPr="0023710F" w:rsidRDefault="003E3A60" w:rsidP="003E3A60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proofErr w:type="gramStart"/>
      <w:r w:rsidRPr="003E3A60">
        <w:rPr>
          <w:sz w:val="28"/>
          <w:szCs w:val="28"/>
        </w:rPr>
        <w:t xml:space="preserve">Подпунктом «б» пункта 22, подпунктом «б» пункта 27 статьи 1 и частью 6 статьи 3 Закона с учетом Перечня поручений по реализации Послания Президента Российской Федерации Федеральному Собранию от 20.02.2019 (утвержден Президентом Российской Федерации 27.02.2019 № Пр-294) </w:t>
      </w:r>
      <w:r w:rsidR="0023710F" w:rsidRPr="0023710F">
        <w:rPr>
          <w:sz w:val="28"/>
          <w:szCs w:val="28"/>
        </w:rPr>
        <w:t>предусмотрено предоставление физическим лицам, имеющим трех и более несовершеннолетних детей (далее – многодетные), дополнительных налоговых вычетов (далее – налоговые вычеты):</w:t>
      </w:r>
      <w:proofErr w:type="gramEnd"/>
    </w:p>
    <w:p w:rsidR="0023710F" w:rsidRPr="0023710F" w:rsidRDefault="0023710F" w:rsidP="0023710F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 w:rsidRPr="0023710F">
        <w:rPr>
          <w:sz w:val="28"/>
          <w:szCs w:val="28"/>
        </w:rPr>
        <w:t xml:space="preserve">- по земельному налогу в размере кадастровой стоимости 600 </w:t>
      </w:r>
      <w:proofErr w:type="spellStart"/>
      <w:r w:rsidRPr="0023710F">
        <w:rPr>
          <w:sz w:val="28"/>
          <w:szCs w:val="28"/>
        </w:rPr>
        <w:t>кв.м</w:t>
      </w:r>
      <w:proofErr w:type="spellEnd"/>
      <w:r w:rsidRPr="0023710F">
        <w:rPr>
          <w:sz w:val="28"/>
          <w:szCs w:val="28"/>
        </w:rPr>
        <w:t xml:space="preserve">. площади одного земельного участка; </w:t>
      </w:r>
    </w:p>
    <w:p w:rsidR="0023710F" w:rsidRPr="0023710F" w:rsidRDefault="0023710F" w:rsidP="0023710F">
      <w:pPr>
        <w:tabs>
          <w:tab w:val="center" w:pos="4677"/>
          <w:tab w:val="right" w:pos="9355"/>
        </w:tabs>
        <w:ind w:firstLine="851"/>
        <w:jc w:val="both"/>
        <w:rPr>
          <w:bCs/>
          <w:sz w:val="28"/>
          <w:szCs w:val="28"/>
        </w:rPr>
      </w:pPr>
      <w:r w:rsidRPr="0023710F">
        <w:rPr>
          <w:sz w:val="28"/>
          <w:szCs w:val="28"/>
        </w:rPr>
        <w:t xml:space="preserve">- по налогу на имущество физических лиц в размере </w:t>
      </w:r>
      <w:r w:rsidRPr="0023710F">
        <w:rPr>
          <w:bCs/>
          <w:sz w:val="28"/>
          <w:szCs w:val="28"/>
        </w:rPr>
        <w:t xml:space="preserve">5 </w:t>
      </w:r>
      <w:proofErr w:type="spellStart"/>
      <w:r w:rsidRPr="0023710F">
        <w:rPr>
          <w:bCs/>
          <w:sz w:val="28"/>
          <w:szCs w:val="28"/>
        </w:rPr>
        <w:t>кв.м</w:t>
      </w:r>
      <w:proofErr w:type="spellEnd"/>
      <w:r w:rsidRPr="0023710F">
        <w:rPr>
          <w:bCs/>
          <w:sz w:val="28"/>
          <w:szCs w:val="28"/>
        </w:rPr>
        <w:t xml:space="preserve">. общей площади квартиры, части квартиры, комнаты и 7 </w:t>
      </w:r>
      <w:proofErr w:type="spellStart"/>
      <w:r w:rsidRPr="0023710F">
        <w:rPr>
          <w:bCs/>
          <w:sz w:val="28"/>
          <w:szCs w:val="28"/>
        </w:rPr>
        <w:t>кв.м</w:t>
      </w:r>
      <w:proofErr w:type="spellEnd"/>
      <w:r w:rsidRPr="0023710F">
        <w:rPr>
          <w:bCs/>
          <w:sz w:val="28"/>
          <w:szCs w:val="28"/>
        </w:rPr>
        <w:t xml:space="preserve">. общей площади жилого дома, части жилого дома в расчете на каждого несовершеннолетнего ребенка. </w:t>
      </w:r>
    </w:p>
    <w:p w:rsidR="0023710F" w:rsidRPr="0023710F" w:rsidRDefault="0023710F" w:rsidP="0023710F">
      <w:pPr>
        <w:tabs>
          <w:tab w:val="center" w:pos="4677"/>
          <w:tab w:val="right" w:pos="9355"/>
        </w:tabs>
        <w:ind w:firstLine="851"/>
        <w:jc w:val="both"/>
        <w:rPr>
          <w:bCs/>
          <w:sz w:val="28"/>
          <w:szCs w:val="28"/>
        </w:rPr>
      </w:pPr>
      <w:r w:rsidRPr="0023710F">
        <w:rPr>
          <w:bCs/>
          <w:sz w:val="28"/>
          <w:szCs w:val="28"/>
        </w:rPr>
        <w:t>Налоговые вычеты, при условии подписания и официального опубликования Закона, вводятся с налогового периода 2018 года. При этом наряду с заявительным порядком предоставления налоговых вычетов Законом установлен «</w:t>
      </w:r>
      <w:proofErr w:type="spellStart"/>
      <w:r w:rsidRPr="0023710F">
        <w:rPr>
          <w:bCs/>
          <w:sz w:val="28"/>
          <w:szCs w:val="28"/>
        </w:rPr>
        <w:t>проактивный</w:t>
      </w:r>
      <w:proofErr w:type="spellEnd"/>
      <w:r w:rsidRPr="0023710F">
        <w:rPr>
          <w:bCs/>
          <w:sz w:val="28"/>
          <w:szCs w:val="28"/>
        </w:rPr>
        <w:t xml:space="preserve"> формат» (без подачи заявления в налоговый орган) на основании имеющихся у налоговых органов сведений (подпункт «б» пункта 24, подпункт «б» пункта 27, подпункт «а» пункта 28 статьи 1 Закона).</w:t>
      </w:r>
    </w:p>
    <w:p w:rsidR="0018770B" w:rsidRDefault="0018770B" w:rsidP="0023710F">
      <w:pPr>
        <w:pStyle w:val="a3"/>
        <w:spacing w:before="195" w:beforeAutospacing="0" w:after="195" w:afterAutospacing="0"/>
        <w:ind w:firstLine="709"/>
        <w:contextualSpacing/>
        <w:jc w:val="both"/>
        <w:rPr>
          <w:b/>
          <w:i/>
        </w:rPr>
      </w:pPr>
    </w:p>
    <w:sectPr w:rsidR="0018770B" w:rsidSect="0023710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E4"/>
    <w:rsid w:val="00003298"/>
    <w:rsid w:val="0008003B"/>
    <w:rsid w:val="000F0779"/>
    <w:rsid w:val="00116435"/>
    <w:rsid w:val="00143B86"/>
    <w:rsid w:val="00162068"/>
    <w:rsid w:val="00170AC9"/>
    <w:rsid w:val="0018770B"/>
    <w:rsid w:val="001D2E1B"/>
    <w:rsid w:val="001F4186"/>
    <w:rsid w:val="0023710F"/>
    <w:rsid w:val="00255959"/>
    <w:rsid w:val="00267B49"/>
    <w:rsid w:val="002B1EAF"/>
    <w:rsid w:val="002F2483"/>
    <w:rsid w:val="00341E62"/>
    <w:rsid w:val="00345D26"/>
    <w:rsid w:val="0034724F"/>
    <w:rsid w:val="00370E2F"/>
    <w:rsid w:val="00382E25"/>
    <w:rsid w:val="00384EDF"/>
    <w:rsid w:val="003D5B9A"/>
    <w:rsid w:val="003D6B06"/>
    <w:rsid w:val="003E2F44"/>
    <w:rsid w:val="003E3A60"/>
    <w:rsid w:val="00405537"/>
    <w:rsid w:val="00457476"/>
    <w:rsid w:val="0047082B"/>
    <w:rsid w:val="00487D3E"/>
    <w:rsid w:val="004A60AD"/>
    <w:rsid w:val="004D4799"/>
    <w:rsid w:val="004E21A4"/>
    <w:rsid w:val="00587C12"/>
    <w:rsid w:val="005C1DAD"/>
    <w:rsid w:val="005C1EBE"/>
    <w:rsid w:val="00631208"/>
    <w:rsid w:val="00665931"/>
    <w:rsid w:val="006B6684"/>
    <w:rsid w:val="006B69EA"/>
    <w:rsid w:val="006E3FED"/>
    <w:rsid w:val="00745F11"/>
    <w:rsid w:val="00784864"/>
    <w:rsid w:val="0078618A"/>
    <w:rsid w:val="007A56BB"/>
    <w:rsid w:val="007B2E52"/>
    <w:rsid w:val="007E2EA5"/>
    <w:rsid w:val="007F01B1"/>
    <w:rsid w:val="009122E4"/>
    <w:rsid w:val="0095654A"/>
    <w:rsid w:val="0096066E"/>
    <w:rsid w:val="00975624"/>
    <w:rsid w:val="009F7786"/>
    <w:rsid w:val="00A01CDB"/>
    <w:rsid w:val="00A10C98"/>
    <w:rsid w:val="00A5452E"/>
    <w:rsid w:val="00A81E86"/>
    <w:rsid w:val="00AB5596"/>
    <w:rsid w:val="00AC2F72"/>
    <w:rsid w:val="00AC4454"/>
    <w:rsid w:val="00AF0561"/>
    <w:rsid w:val="00B20D26"/>
    <w:rsid w:val="00B21C37"/>
    <w:rsid w:val="00B32D17"/>
    <w:rsid w:val="00B5347B"/>
    <w:rsid w:val="00B54205"/>
    <w:rsid w:val="00B63173"/>
    <w:rsid w:val="00C02D5D"/>
    <w:rsid w:val="00C07A76"/>
    <w:rsid w:val="00CF0CDD"/>
    <w:rsid w:val="00CF180C"/>
    <w:rsid w:val="00D12B64"/>
    <w:rsid w:val="00D15ADB"/>
    <w:rsid w:val="00D16C0D"/>
    <w:rsid w:val="00D309C9"/>
    <w:rsid w:val="00D92D6B"/>
    <w:rsid w:val="00D96B3A"/>
    <w:rsid w:val="00DB5EA6"/>
    <w:rsid w:val="00E00523"/>
    <w:rsid w:val="00E065E0"/>
    <w:rsid w:val="00E27050"/>
    <w:rsid w:val="00E30336"/>
    <w:rsid w:val="00E46170"/>
    <w:rsid w:val="00E52B1E"/>
    <w:rsid w:val="00EE22E4"/>
    <w:rsid w:val="00EF7C8E"/>
    <w:rsid w:val="00F14631"/>
    <w:rsid w:val="00F3076F"/>
    <w:rsid w:val="00FE2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07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5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0F077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F0779"/>
    <w:rPr>
      <w:color w:val="0000FF"/>
      <w:u w:val="single"/>
    </w:rPr>
  </w:style>
  <w:style w:type="character" w:styleId="a5">
    <w:name w:val="Strong"/>
    <w:basedOn w:val="a0"/>
    <w:uiPriority w:val="22"/>
    <w:qFormat/>
    <w:rsid w:val="00A5452E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545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0032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31208"/>
  </w:style>
  <w:style w:type="character" w:customStyle="1" w:styleId="b-share-btnwrap">
    <w:name w:val="b-share-btn__wrap"/>
    <w:basedOn w:val="a0"/>
    <w:rsid w:val="00784864"/>
  </w:style>
  <w:style w:type="character" w:customStyle="1" w:styleId="b-share-counter">
    <w:name w:val="b-share-counter"/>
    <w:basedOn w:val="a0"/>
    <w:rsid w:val="009F7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07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5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0F077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F0779"/>
    <w:rPr>
      <w:color w:val="0000FF"/>
      <w:u w:val="single"/>
    </w:rPr>
  </w:style>
  <w:style w:type="character" w:styleId="a5">
    <w:name w:val="Strong"/>
    <w:basedOn w:val="a0"/>
    <w:uiPriority w:val="22"/>
    <w:qFormat/>
    <w:rsid w:val="00A5452E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545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0032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31208"/>
  </w:style>
  <w:style w:type="character" w:customStyle="1" w:styleId="b-share-btnwrap">
    <w:name w:val="b-share-btn__wrap"/>
    <w:basedOn w:val="a0"/>
    <w:rsid w:val="00784864"/>
  </w:style>
  <w:style w:type="character" w:customStyle="1" w:styleId="b-share-counter">
    <w:name w:val="b-share-counter"/>
    <w:basedOn w:val="a0"/>
    <w:rsid w:val="009F7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ozd.duma.gov.ru/bill/607168-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64BE8-1B1E-4DA9-979D-79B2D9A1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Сафиулина Ольга Юрьевна</cp:lastModifiedBy>
  <cp:revision>3</cp:revision>
  <cp:lastPrinted>2018-02-09T04:20:00Z</cp:lastPrinted>
  <dcterms:created xsi:type="dcterms:W3CDTF">2019-04-19T03:45:00Z</dcterms:created>
  <dcterms:modified xsi:type="dcterms:W3CDTF">2019-04-19T04:03:00Z</dcterms:modified>
</cp:coreProperties>
</file>